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6933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D6AA1B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5801">
        <w:rPr>
          <w:rFonts w:ascii="Times New Roman" w:hAnsi="Times New Roman"/>
          <w:b/>
          <w:sz w:val="24"/>
          <w:szCs w:val="24"/>
        </w:rPr>
        <w:t>09</w:t>
      </w:r>
      <w:r w:rsidR="00433D5F">
        <w:rPr>
          <w:rFonts w:ascii="Times New Roman" w:hAnsi="Times New Roman"/>
          <w:b/>
          <w:sz w:val="24"/>
          <w:szCs w:val="24"/>
        </w:rPr>
        <w:t xml:space="preserve"> ноября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CD5801">
        <w:rPr>
          <w:rFonts w:ascii="Times New Roman" w:hAnsi="Times New Roman"/>
          <w:b/>
          <w:sz w:val="24"/>
          <w:szCs w:val="24"/>
        </w:rPr>
        <w:t>15</w:t>
      </w:r>
      <w:r w:rsidR="005D1F37">
        <w:rPr>
          <w:rFonts w:ascii="Times New Roman" w:hAnsi="Times New Roman"/>
          <w:b/>
          <w:sz w:val="24"/>
          <w:szCs w:val="24"/>
        </w:rPr>
        <w:t xml:space="preserve"> ноября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14:paraId="7548D32E" w14:textId="77777777"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5DA71D8" w14:textId="77777777"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D5801">
        <w:rPr>
          <w:rFonts w:ascii="Times New Roman" w:hAnsi="Times New Roman"/>
          <w:sz w:val="24"/>
          <w:szCs w:val="24"/>
        </w:rPr>
        <w:t>16</w:t>
      </w:r>
      <w:r w:rsidR="005D1F37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.2022:</w:t>
      </w:r>
    </w:p>
    <w:p w14:paraId="284E0EC3" w14:textId="77777777" w:rsidR="00C56374" w:rsidRPr="00357F26" w:rsidRDefault="00CD580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+3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14:paraId="55991785" w14:textId="77777777" w:rsidR="00C56374" w:rsidRPr="00357F26" w:rsidRDefault="00E52CD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CD5801">
        <w:rPr>
          <w:rFonts w:ascii="Times New Roman" w:hAnsi="Times New Roman"/>
          <w:sz w:val="24"/>
          <w:szCs w:val="24"/>
        </w:rPr>
        <w:t>43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14:paraId="6D282A7F" w14:textId="77777777"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116687">
        <w:rPr>
          <w:rFonts w:ascii="Times New Roman" w:hAnsi="Times New Roman"/>
          <w:sz w:val="24"/>
          <w:szCs w:val="24"/>
        </w:rPr>
        <w:t xml:space="preserve"> 88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CD5801">
        <w:rPr>
          <w:rFonts w:ascii="Times New Roman" w:hAnsi="Times New Roman"/>
          <w:sz w:val="24"/>
          <w:szCs w:val="24"/>
        </w:rPr>
        <w:t>слабый дождь</w:t>
      </w:r>
      <w:r w:rsidR="007F755E">
        <w:rPr>
          <w:rFonts w:ascii="Times New Roman" w:hAnsi="Times New Roman"/>
          <w:sz w:val="24"/>
          <w:szCs w:val="24"/>
        </w:rPr>
        <w:t>.</w:t>
      </w:r>
    </w:p>
    <w:p w14:paraId="38F33A88" w14:textId="77777777" w:rsidR="00C56374" w:rsidRPr="00357F26" w:rsidRDefault="00CD5801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Ю-З, 6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>
        <w:rPr>
          <w:rFonts w:ascii="Times New Roman" w:hAnsi="Times New Roman"/>
          <w:sz w:val="24"/>
          <w:szCs w:val="24"/>
        </w:rPr>
        <w:t>, порывы 13 м/с</w:t>
      </w:r>
    </w:p>
    <w:p w14:paraId="66193890" w14:textId="77777777"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709BDF40" w14:textId="77777777"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6D08C84" w14:textId="77777777" w:rsidR="00C56374" w:rsidRDefault="00BA1EA0" w:rsidP="00EA2A9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</w:t>
      </w:r>
    </w:p>
    <w:p w14:paraId="29AB7DF2" w14:textId="77777777" w:rsidR="00C56374" w:rsidRDefault="00CF32E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14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D746A6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30B6629" w14:textId="77777777"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75B040A" w14:textId="5CAC7C2C" w:rsidR="00A052D8" w:rsidRDefault="00D25A9A" w:rsidP="00CF7DEA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A052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52D8">
        <w:rPr>
          <w:rFonts w:ascii="Times New Roman" w:hAnsi="Times New Roman"/>
          <w:sz w:val="24"/>
          <w:szCs w:val="24"/>
        </w:rPr>
        <w:t>При использовании анализатора органического углерода ТОС-L «</w:t>
      </w:r>
      <w:proofErr w:type="spellStart"/>
      <w:r w:rsidR="00A052D8">
        <w:rPr>
          <w:rFonts w:ascii="Times New Roman" w:hAnsi="Times New Roman"/>
          <w:sz w:val="24"/>
          <w:szCs w:val="24"/>
        </w:rPr>
        <w:t>Shimadzu</w:t>
      </w:r>
      <w:proofErr w:type="spellEnd"/>
      <w:r w:rsidR="00A052D8">
        <w:rPr>
          <w:rFonts w:ascii="Times New Roman" w:hAnsi="Times New Roman"/>
          <w:sz w:val="24"/>
          <w:szCs w:val="24"/>
        </w:rPr>
        <w:t>» с пристав</w:t>
      </w:r>
      <w:r w:rsidR="00A52D29">
        <w:rPr>
          <w:rFonts w:ascii="Times New Roman" w:hAnsi="Times New Roman"/>
          <w:sz w:val="24"/>
          <w:szCs w:val="24"/>
        </w:rPr>
        <w:t xml:space="preserve">кой TNM-L был выполнен анализ </w:t>
      </w:r>
      <w:r w:rsidR="00CF7DEA">
        <w:rPr>
          <w:rFonts w:ascii="Times New Roman" w:hAnsi="Times New Roman"/>
          <w:sz w:val="24"/>
          <w:szCs w:val="24"/>
        </w:rPr>
        <w:t>проб</w:t>
      </w:r>
      <w:r w:rsidR="008A6835">
        <w:rPr>
          <w:rFonts w:ascii="Times New Roman" w:hAnsi="Times New Roman"/>
          <w:sz w:val="24"/>
          <w:szCs w:val="24"/>
        </w:rPr>
        <w:t xml:space="preserve"> морской</w:t>
      </w:r>
      <w:r w:rsidR="00A52D29">
        <w:rPr>
          <w:rFonts w:ascii="Times New Roman" w:hAnsi="Times New Roman"/>
          <w:sz w:val="24"/>
          <w:szCs w:val="24"/>
        </w:rPr>
        <w:t xml:space="preserve">, речной и </w:t>
      </w:r>
      <w:r w:rsidR="007916F9">
        <w:rPr>
          <w:rFonts w:ascii="Times New Roman" w:hAnsi="Times New Roman"/>
          <w:sz w:val="24"/>
          <w:szCs w:val="24"/>
        </w:rPr>
        <w:t>озёрной воды</w:t>
      </w:r>
      <w:r w:rsidR="00A052D8">
        <w:rPr>
          <w:rFonts w:ascii="Times New Roman" w:hAnsi="Times New Roman"/>
          <w:sz w:val="24"/>
          <w:szCs w:val="24"/>
        </w:rPr>
        <w:t xml:space="preserve">. Общее </w:t>
      </w:r>
      <w:r w:rsidR="00A052D8">
        <w:rPr>
          <w:rFonts w:ascii="Times New Roman" w:hAnsi="Times New Roman"/>
          <w:iCs/>
          <w:sz w:val="24"/>
          <w:szCs w:val="24"/>
        </w:rPr>
        <w:t>колич</w:t>
      </w:r>
      <w:r w:rsidR="00EB53AE">
        <w:rPr>
          <w:rFonts w:ascii="Times New Roman" w:hAnsi="Times New Roman"/>
          <w:iCs/>
          <w:sz w:val="24"/>
          <w:szCs w:val="24"/>
        </w:rPr>
        <w:t>ество проведенных измерений 208</w:t>
      </w:r>
      <w:r w:rsidR="008A6835">
        <w:rPr>
          <w:rFonts w:ascii="Times New Roman" w:hAnsi="Times New Roman"/>
          <w:iCs/>
          <w:sz w:val="24"/>
          <w:szCs w:val="24"/>
        </w:rPr>
        <w:t>.</w:t>
      </w:r>
      <w:r w:rsidR="00CF7DEA">
        <w:rPr>
          <w:rFonts w:ascii="Times New Roman" w:hAnsi="Times New Roman"/>
          <w:iCs/>
          <w:sz w:val="24"/>
          <w:szCs w:val="24"/>
        </w:rPr>
        <w:t xml:space="preserve"> В том числе:</w:t>
      </w:r>
    </w:p>
    <w:p w14:paraId="59B6E8F8" w14:textId="7B62BA36" w:rsidR="00011B54" w:rsidRPr="008A6835" w:rsidRDefault="00CF7DEA" w:rsidP="00CF7DEA">
      <w:pPr>
        <w:pStyle w:val="ab"/>
        <w:numPr>
          <w:ilvl w:val="2"/>
          <w:numId w:val="5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EB53AE">
        <w:rPr>
          <w:rFonts w:ascii="Times New Roman" w:hAnsi="Times New Roman"/>
          <w:sz w:val="24"/>
          <w:szCs w:val="24"/>
          <w:lang w:eastAsia="ru-RU"/>
        </w:rPr>
        <w:t>нализ 17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 xml:space="preserve"> образцов морской воды для определения содержания общего органического углерода (TOC); неорганического углерода (IC), нелетучего органического углерода (NPOC), содержания общего азота (TN), общего углерода (TC). Общее количество прове</w:t>
      </w:r>
      <w:r w:rsidR="00EB53AE">
        <w:rPr>
          <w:rFonts w:ascii="Times New Roman" w:hAnsi="Times New Roman"/>
          <w:sz w:val="24"/>
          <w:szCs w:val="24"/>
          <w:lang w:eastAsia="ru-RU"/>
        </w:rPr>
        <w:t>денных измерений 68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>.</w:t>
      </w:r>
    </w:p>
    <w:p w14:paraId="59145D2A" w14:textId="1CFBD047" w:rsidR="008A6835" w:rsidRPr="00B04BED" w:rsidRDefault="00EB53AE" w:rsidP="00CF7DEA">
      <w:pPr>
        <w:numPr>
          <w:ilvl w:val="2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Анализ 22</w:t>
      </w:r>
      <w:r w:rsidR="00BE0EAC">
        <w:rPr>
          <w:rFonts w:ascii="Times New Roman" w:hAnsi="Times New Roman"/>
          <w:iCs/>
          <w:sz w:val="24"/>
          <w:szCs w:val="24"/>
          <w:lang w:eastAsia="ru-RU"/>
        </w:rPr>
        <w:t xml:space="preserve"> образцов </w:t>
      </w:r>
      <w:proofErr w:type="gramStart"/>
      <w:r w:rsidR="00BE0EAC">
        <w:rPr>
          <w:rFonts w:ascii="Times New Roman" w:hAnsi="Times New Roman"/>
          <w:iCs/>
          <w:sz w:val="24"/>
          <w:szCs w:val="24"/>
          <w:lang w:eastAsia="ru-RU"/>
        </w:rPr>
        <w:t xml:space="preserve">речных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 xml:space="preserve"> и</w:t>
      </w:r>
      <w:proofErr w:type="gramEnd"/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 xml:space="preserve"> 13 образцов </w:t>
      </w:r>
      <w:r w:rsidR="00BE0EAC">
        <w:rPr>
          <w:rFonts w:ascii="Times New Roman" w:hAnsi="Times New Roman"/>
          <w:iCs/>
          <w:sz w:val="24"/>
          <w:szCs w:val="24"/>
          <w:lang w:eastAsia="ru-RU"/>
        </w:rPr>
        <w:t>озерных вод</w:t>
      </w:r>
      <w:r w:rsidR="008A6835" w:rsidRPr="008A6835">
        <w:rPr>
          <w:rFonts w:ascii="Times New Roman" w:hAnsi="Times New Roman"/>
          <w:iCs/>
          <w:sz w:val="24"/>
          <w:szCs w:val="24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для определения содержания общего органического углерода (</w:t>
      </w:r>
      <w:r w:rsidR="008A6835" w:rsidRPr="008A6835">
        <w:rPr>
          <w:rFonts w:ascii="Times New Roman" w:hAnsi="Times New Roman"/>
          <w:iCs/>
          <w:sz w:val="24"/>
          <w:szCs w:val="24"/>
          <w:lang w:val="en-US" w:eastAsia="ru-RU"/>
        </w:rPr>
        <w:t>TOC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);</w:t>
      </w:r>
      <w:r w:rsidR="008A6835" w:rsidRPr="008A6835">
        <w:rPr>
          <w:rFonts w:ascii="Times New Roman" w:hAnsi="Times New Roman"/>
          <w:sz w:val="24"/>
          <w:szCs w:val="24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неорганического углерода (IC), нелетучего органического углерода (NPOC), содержания общего азота (TN), общего углерода (TC).</w:t>
      </w:r>
      <w:r w:rsidR="007916F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Общее кол</w:t>
      </w:r>
      <w:r w:rsidR="00D7705B">
        <w:rPr>
          <w:rFonts w:ascii="Times New Roman" w:hAnsi="Times New Roman"/>
          <w:iCs/>
          <w:sz w:val="24"/>
          <w:szCs w:val="24"/>
          <w:lang w:eastAsia="ru-RU"/>
        </w:rPr>
        <w:t>ичество проведенных измерений 140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7D4703BF" w14:textId="77777777" w:rsidR="008A6835" w:rsidRPr="008A6835" w:rsidRDefault="008A6835" w:rsidP="00CF7DEA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14:paraId="2867C161" w14:textId="77777777" w:rsidR="00E20598" w:rsidRPr="00D7705B" w:rsidRDefault="00CB3268" w:rsidP="00CF7DEA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D7705B">
        <w:rPr>
          <w:rFonts w:ascii="Times New Roman" w:hAnsi="Times New Roman"/>
          <w:iCs/>
          <w:sz w:val="24"/>
          <w:szCs w:val="24"/>
        </w:rPr>
        <w:t xml:space="preserve"> </w:t>
      </w:r>
      <w:r w:rsidR="00E8319E" w:rsidRPr="00D7705B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</w:t>
      </w:r>
    </w:p>
    <w:p w14:paraId="2F727DFB" w14:textId="77777777" w:rsidR="00D7705B" w:rsidRDefault="00D7705B" w:rsidP="00CF7DEA">
      <w:pPr>
        <w:pStyle w:val="ab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5657D48F" w14:textId="4BAF8E9E" w:rsidR="00C56374" w:rsidRDefault="00BA1EA0" w:rsidP="00CF7DE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25A9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FCC2AEA" w14:textId="77777777" w:rsidR="00CF7DEA" w:rsidRPr="00CF7DEA" w:rsidRDefault="00CF7DEA" w:rsidP="00CF7DEA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  <w:r w:rsidRPr="00CF7DE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14:paraId="0F5396D9" w14:textId="77777777"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CF32E4">
        <w:rPr>
          <w:rFonts w:ascii="Times New Roman" w:hAnsi="Times New Roman"/>
          <w:sz w:val="24"/>
          <w:szCs w:val="24"/>
        </w:rPr>
        <w:t>ки по FTP было подготовлено 3301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357F26" w:rsidRPr="00D25A9A">
        <w:rPr>
          <w:rFonts w:ascii="Times New Roman" w:hAnsi="Times New Roman"/>
          <w:sz w:val="24"/>
          <w:szCs w:val="24"/>
        </w:rPr>
        <w:t>-файл</w:t>
      </w:r>
      <w:r w:rsidR="00D25A9A">
        <w:rPr>
          <w:rFonts w:ascii="Times New Roman" w:hAnsi="Times New Roman"/>
          <w:sz w:val="24"/>
          <w:szCs w:val="24"/>
        </w:rPr>
        <w:t xml:space="preserve"> спутников METОP, </w:t>
      </w:r>
      <w:r w:rsidR="00CF32E4">
        <w:rPr>
          <w:rFonts w:ascii="Times New Roman" w:hAnsi="Times New Roman"/>
          <w:sz w:val="24"/>
          <w:szCs w:val="24"/>
        </w:rPr>
        <w:t>24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 файл</w:t>
      </w:r>
      <w:r w:rsidR="00CF32E4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CF32E4">
        <w:rPr>
          <w:rFonts w:ascii="Times New Roman" w:hAnsi="Times New Roman"/>
          <w:sz w:val="24"/>
          <w:szCs w:val="24"/>
        </w:rPr>
        <w:t>1369</w:t>
      </w:r>
      <w:r w:rsid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-файл</w:t>
      </w:r>
      <w:r w:rsidR="00CF32E4">
        <w:rPr>
          <w:rFonts w:ascii="Times New Roman" w:hAnsi="Times New Roman"/>
          <w:sz w:val="24"/>
          <w:szCs w:val="24"/>
        </w:rPr>
        <w:t>ов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D25A9A">
        <w:rPr>
          <w:rFonts w:ascii="Times New Roman" w:hAnsi="Times New Roman"/>
          <w:sz w:val="24"/>
          <w:szCs w:val="24"/>
        </w:rPr>
        <w:t>спутника NOAA, 1</w:t>
      </w:r>
      <w:r w:rsidR="00CF32E4">
        <w:rPr>
          <w:rFonts w:ascii="Times New Roman" w:hAnsi="Times New Roman"/>
          <w:sz w:val="24"/>
          <w:szCs w:val="24"/>
        </w:rPr>
        <w:t>446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AEE">
        <w:rPr>
          <w:rFonts w:ascii="Times New Roman" w:hAnsi="Times New Roman"/>
          <w:sz w:val="24"/>
          <w:szCs w:val="24"/>
        </w:rPr>
        <w:t>tif</w:t>
      </w:r>
      <w:proofErr w:type="spellEnd"/>
      <w:r w:rsidR="00A90AEE">
        <w:rPr>
          <w:rFonts w:ascii="Times New Roman" w:hAnsi="Times New Roman"/>
          <w:sz w:val="24"/>
          <w:szCs w:val="24"/>
        </w:rPr>
        <w:t>-файл</w:t>
      </w:r>
      <w:r w:rsidR="00CB3268">
        <w:rPr>
          <w:rFonts w:ascii="Times New Roman" w:hAnsi="Times New Roman"/>
          <w:sz w:val="24"/>
          <w:szCs w:val="24"/>
        </w:rPr>
        <w:t>ов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14:paraId="4E8CFE0C" w14:textId="21E155CF" w:rsidR="00C56374" w:rsidRDefault="00BA1EA0" w:rsidP="00CF7DE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11FAF08C" w14:textId="77777777" w:rsidR="00D746A6" w:rsidRPr="00D746A6" w:rsidRDefault="00BA1EA0" w:rsidP="00D746A6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CF32E4">
        <w:rPr>
          <w:rFonts w:ascii="Times New Roman" w:hAnsi="Times New Roman"/>
          <w:sz w:val="24"/>
          <w:szCs w:val="24"/>
        </w:rPr>
        <w:t xml:space="preserve"> автоматических метеостанций. 14 ноября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14:paraId="62EAEAB2" w14:textId="77777777"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14:paraId="693AA593" w14:textId="77777777" w:rsidR="00C56374" w:rsidRDefault="00BA1EA0" w:rsidP="00CF7DEA">
      <w:pPr>
        <w:pStyle w:val="ab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14:paraId="09EEDC5C" w14:textId="0D4B141F" w:rsidR="00C56374" w:rsidRDefault="00BA1EA0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8874BD" w14:textId="77777777" w:rsidR="00A6386E" w:rsidRPr="008A6835" w:rsidRDefault="00BA1EA0" w:rsidP="008A6835">
      <w:pPr>
        <w:spacing w:line="360" w:lineRule="auto"/>
        <w:rPr>
          <w:rFonts w:ascii="Times New Roman" w:hAnsi="Times New Roman"/>
          <w:sz w:val="24"/>
          <w:szCs w:val="24"/>
        </w:rPr>
      </w:pPr>
      <w:r w:rsidRPr="008A6835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2CF33CCB" w14:textId="77777777" w:rsidR="00C56374" w:rsidRDefault="00BA1EA0" w:rsidP="00CF7DEA">
      <w:pPr>
        <w:pStyle w:val="ab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0A701230" w14:textId="4C1C6DAA" w:rsidR="00C56374" w:rsidRDefault="00BA1EA0" w:rsidP="00CF7DEA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Обеспечена бесперебойная работа комплекса наклонного зондирования </w:t>
      </w:r>
    </w:p>
    <w:p w14:paraId="08767822" w14:textId="77777777" w:rsidR="00D9419B" w:rsidRPr="00D9419B" w:rsidRDefault="00BA1EA0" w:rsidP="00CF7DEA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>
        <w:rPr>
          <w:rFonts w:ascii="Times New Roman" w:hAnsi="Times New Roman"/>
          <w:sz w:val="24"/>
          <w:szCs w:val="24"/>
        </w:rPr>
        <w:t>Амдерма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>
        <w:rPr>
          <w:rFonts w:ascii="Times New Roman" w:hAnsi="Times New Roman"/>
          <w:sz w:val="24"/>
          <w:szCs w:val="24"/>
        </w:rPr>
        <w:t>Соданкюля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>
        <w:rPr>
          <w:rFonts w:ascii="Times New Roman" w:hAnsi="Times New Roman"/>
          <w:sz w:val="24"/>
          <w:szCs w:val="24"/>
        </w:rPr>
        <w:t>ионограммы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 w:rsidR="00D9419B">
        <w:rPr>
          <w:rFonts w:ascii="Times New Roman" w:hAnsi="Times New Roman"/>
          <w:sz w:val="24"/>
          <w:szCs w:val="24"/>
        </w:rPr>
        <w:t xml:space="preserve"> </w:t>
      </w:r>
    </w:p>
    <w:p w14:paraId="391F4527" w14:textId="172F3DFD" w:rsidR="00D479F3" w:rsidRPr="00CF7DEA" w:rsidRDefault="000E56C2" w:rsidP="00CF7DEA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9419B" w:rsidRPr="005E0B22">
        <w:rPr>
          <w:rFonts w:ascii="Times New Roman" w:hAnsi="Times New Roman"/>
          <w:sz w:val="24"/>
          <w:szCs w:val="24"/>
        </w:rPr>
        <w:t>а геофизическом полигоне в рамках пр</w:t>
      </w:r>
      <w:r>
        <w:rPr>
          <w:rFonts w:ascii="Times New Roman" w:hAnsi="Times New Roman"/>
          <w:sz w:val="24"/>
          <w:szCs w:val="24"/>
        </w:rPr>
        <w:t>оведения</w:t>
      </w:r>
      <w:r w:rsidR="00B04BED">
        <w:rPr>
          <w:rFonts w:ascii="Times New Roman" w:hAnsi="Times New Roman"/>
          <w:sz w:val="24"/>
          <w:szCs w:val="24"/>
        </w:rPr>
        <w:t xml:space="preserve"> работ по установке нового </w:t>
      </w:r>
      <w:r w:rsidR="00D9419B" w:rsidRPr="005E0B22">
        <w:rPr>
          <w:rFonts w:ascii="Times New Roman" w:hAnsi="Times New Roman"/>
          <w:sz w:val="24"/>
          <w:szCs w:val="24"/>
        </w:rPr>
        <w:t>о</w:t>
      </w:r>
      <w:r w:rsidR="00EB53AE">
        <w:rPr>
          <w:rFonts w:ascii="Times New Roman" w:hAnsi="Times New Roman"/>
          <w:sz w:val="24"/>
          <w:szCs w:val="24"/>
        </w:rPr>
        <w:t>борудования завершены</w:t>
      </w:r>
      <w:r>
        <w:rPr>
          <w:rFonts w:ascii="Times New Roman" w:hAnsi="Times New Roman"/>
          <w:sz w:val="24"/>
          <w:szCs w:val="24"/>
        </w:rPr>
        <w:t xml:space="preserve"> тестовые испытания протонного  магнитометра и отладка програм</w:t>
      </w:r>
      <w:r w:rsidR="00B04BE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ного обеспечения.</w:t>
      </w:r>
      <w:r w:rsidR="00EB53AE">
        <w:rPr>
          <w:rFonts w:ascii="Times New Roman" w:hAnsi="Times New Roman"/>
          <w:sz w:val="24"/>
          <w:szCs w:val="24"/>
        </w:rPr>
        <w:t xml:space="preserve"> Прибор переведён в рабочий режим эксплуатации.</w:t>
      </w:r>
      <w:r w:rsidR="00363A5C">
        <w:rPr>
          <w:rFonts w:ascii="Times New Roman" w:hAnsi="Times New Roman"/>
          <w:sz w:val="24"/>
          <w:szCs w:val="24"/>
        </w:rPr>
        <w:t xml:space="preserve"> Получаемые данные передаются в Полярный геофизический центр ААНИИ.</w:t>
      </w:r>
    </w:p>
    <w:bookmarkEnd w:id="0"/>
    <w:p w14:paraId="42A2A148" w14:textId="77777777"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AF48736" w14:textId="77777777" w:rsidR="00CF7DEA" w:rsidRDefault="00CF7DE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4D8EC53" w14:textId="77777777" w:rsidR="00CF7DEA" w:rsidRDefault="00CF7DE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0AB2638" w14:textId="77777777" w:rsidR="00CF7DEA" w:rsidRDefault="00CF7DE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4120FD5" w14:textId="4F9C02B5" w:rsidR="00C56374" w:rsidRDefault="00CF7DEA" w:rsidP="00CF7DEA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F47E" w14:textId="77777777" w:rsidR="00974B25" w:rsidRDefault="00974B25">
      <w:pPr>
        <w:spacing w:line="240" w:lineRule="auto"/>
      </w:pPr>
      <w:r>
        <w:separator/>
      </w:r>
    </w:p>
  </w:endnote>
  <w:endnote w:type="continuationSeparator" w:id="0">
    <w:p w14:paraId="290D4A86" w14:textId="77777777" w:rsidR="00974B25" w:rsidRDefault="00974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D41B" w14:textId="77777777" w:rsidR="00974B25" w:rsidRDefault="00974B25">
      <w:r>
        <w:separator/>
      </w:r>
    </w:p>
  </w:footnote>
  <w:footnote w:type="continuationSeparator" w:id="0">
    <w:p w14:paraId="02E99A49" w14:textId="77777777" w:rsidR="00974B25" w:rsidRDefault="0097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B25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CF7DEA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CC59"/>
  <w15:docId w15:val="{FE3EB58A-4DCD-48F8-BC09-5E84A53C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FE820-F027-496E-96D1-2DF82369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2022-11-17T06:58:00Z</dcterms:created>
  <dcterms:modified xsi:type="dcterms:W3CDTF">2022-11-17T06:58:00Z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